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666666"/>
          <w:sz w:val="18"/>
          <w:szCs w:val="18"/>
        </w:rPr>
        <w:t xml:space="preserve">EXECUTION VAULT</w:t>
      </w:r>
    </w:p>
    <w:p>
      <w:pPr>
        <w:spacing w:before="100"/>
      </w:pPr>
      <w:r>
        <w:rPr>
          <w:b/>
          <w:bCs/>
          <w:color w:val="1a1a2e"/>
          <w:sz w:val="36"/>
          <w:szCs w:val="36"/>
        </w:rPr>
        <w:t xml:space="preserve">Conversion Path Simplification Guide</w:t>
      </w:r>
    </w:p>
    <w:p>
      <w:pPr>
        <w:spacing w:after="300"/>
      </w:pPr>
      <w:r>
        <w:rPr>
          <w:i/>
          <w:iCs/>
          <w:color w:val="666666"/>
          <w:sz w:val="20"/>
          <w:szCs w:val="20"/>
        </w:rPr>
        <w:t xml:space="preserve">Gate 4: Action • Intended Choice But No Action</w:t>
      </w:r>
    </w:p>
    <w:p>
      <w:pPr>
        <w:pStyle w:val="Heading1"/>
      </w:pPr>
      <w:r>
        <w:t xml:space="preserve">Why This Matters</w:t>
      </w:r>
    </w:p>
    <w:p>
      <w:pPr>
        <w:spacing w:after="200"/>
      </w:pPr>
      <w:r>
        <w:t xml:space="preserve">Every extra step in your conversion process loses 20-50% of potential customers. If it's hard to contact you, get a quote, or make a purchase, people give up and go to a competitor who makes it easier.</w:t>
      </w:r>
    </w:p>
    <w:p>
      <w:pPr>
        <w:pStyle w:val="Heading1"/>
      </w:pPr>
      <w:r>
        <w:t xml:space="preserve">The Conversion Path</w:t>
      </w:r>
    </w:p>
    <w:p>
      <w:pPr>
        <w:spacing w:after="200"/>
      </w:pPr>
      <w:r>
        <w:t xml:space="preserve">A "conversion path" is every step a customer takes from first contact to becoming a paying customer. The goal is to make this path as short and frictionless as possible.</w:t>
      </w:r>
    </w:p>
    <w:p>
      <w:pPr>
        <w:pStyle w:val="Heading1"/>
      </w:pPr>
      <w:r>
        <w:t xml:space="preserve">Section 1: Map Your Current Path</w:t>
      </w:r>
    </w:p>
    <w:p>
      <w:pPr>
        <w:spacing w:after="100"/>
      </w:pPr>
      <w:r>
        <w:t xml:space="preserve">List every step a customer must take to hire you or buy from you.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8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Step</w:t>
            </w:r>
          </w:p>
        </w:tc>
        <w:tc>
          <w:tcPr>
            <w:tcW w:type="pct" w:w="3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What Customer Does</w:t>
            </w:r>
          </w:p>
        </w:tc>
        <w:tc>
          <w:tcPr>
            <w:tcW w:type="pct" w:w="3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Friction Points</w:t>
            </w:r>
          </w:p>
        </w:tc>
        <w:tc>
          <w:tcPr>
            <w:tcW w:type="pct" w:w="22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Can Simplify?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1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2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3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4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5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6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7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8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Y / N</w:t>
            </w:r>
          </w:p>
        </w:tc>
      </w:tr>
    </w:tbl>
    <w:p>
      <w:pPr>
        <w:pStyle w:val="Heading1"/>
      </w:pPr>
      <w:r>
        <w:t xml:space="preserve">Section 2: Common Friction Points</w:t>
      </w:r>
    </w:p>
    <w:p>
      <w:pPr>
        <w:pStyle w:val="Heading2"/>
      </w:pPr>
      <w:r>
        <w:t xml:space="preserve">Website Friction</w:t>
      </w:r>
    </w:p>
    <w:p>
      <w:pPr>
        <w:spacing w:after="80"/>
        <w:ind w:left="360"/>
      </w:pPr>
      <w:r>
        <w:t xml:space="preserve">[ ] Hard to find contact information</w:t>
      </w:r>
    </w:p>
    <w:p>
      <w:pPr>
        <w:spacing w:after="80"/>
        <w:ind w:left="360"/>
      </w:pPr>
      <w:r>
        <w:t xml:space="preserve">[ ] Contact form asks too many questions</w:t>
      </w:r>
    </w:p>
    <w:p>
      <w:pPr>
        <w:spacing w:after="80"/>
        <w:ind w:left="360"/>
      </w:pPr>
      <w:r>
        <w:t xml:space="preserve">[ ] No phone number visible</w:t>
      </w:r>
    </w:p>
    <w:p>
      <w:pPr>
        <w:spacing w:after="80"/>
        <w:ind w:left="360"/>
      </w:pPr>
      <w:r>
        <w:t xml:space="preserve">[ ] Phone number not clickable on mobile</w:t>
      </w:r>
    </w:p>
    <w:p>
      <w:pPr>
        <w:spacing w:after="80"/>
        <w:ind w:left="360"/>
      </w:pPr>
      <w:r>
        <w:t xml:space="preserve">[ ] Unclear what to do next</w:t>
      </w:r>
    </w:p>
    <w:p>
      <w:pPr>
        <w:spacing w:after="200"/>
        <w:ind w:left="360"/>
      </w:pPr>
      <w:r>
        <w:t xml:space="preserve">[ ] No clear call-to-action</w:t>
      </w:r>
    </w:p>
    <w:p>
      <w:pPr>
        <w:pStyle w:val="Heading2"/>
      </w:pPr>
      <w:r>
        <w:t xml:space="preserve">Communication Friction</w:t>
      </w:r>
    </w:p>
    <w:p>
      <w:pPr>
        <w:spacing w:after="80"/>
        <w:ind w:left="360"/>
      </w:pPr>
      <w:r>
        <w:t xml:space="preserve">[ ] Slow response time</w:t>
      </w:r>
    </w:p>
    <w:p>
      <w:pPr>
        <w:spacing w:after="80"/>
        <w:ind w:left="360"/>
      </w:pPr>
      <w:r>
        <w:t xml:space="preserve">[ ] Too many back-and-forth messages to get information</w:t>
      </w:r>
    </w:p>
    <w:p>
      <w:pPr>
        <w:spacing w:after="80"/>
        <w:ind w:left="360"/>
      </w:pPr>
      <w:r>
        <w:t xml:space="preserve">[ ] Hard to schedule a call or meeting</w:t>
      </w:r>
    </w:p>
    <w:p>
      <w:pPr>
        <w:spacing w:after="80"/>
        <w:ind w:left="360"/>
      </w:pPr>
      <w:r>
        <w:t xml:space="preserve">[ ] Voicemail that's never returned</w:t>
      </w:r>
    </w:p>
    <w:p>
      <w:pPr>
        <w:spacing w:after="200"/>
        <w:ind w:left="360"/>
      </w:pPr>
      <w:r>
        <w:t xml:space="preserve">[ ] No after-hours contact option</w:t>
      </w:r>
    </w:p>
    <w:p>
      <w:pPr>
        <w:pStyle w:val="Heading2"/>
      </w:pPr>
      <w:r>
        <w:t xml:space="preserve">Quote/Proposal Friction</w:t>
      </w:r>
    </w:p>
    <w:p>
      <w:pPr>
        <w:spacing w:after="80"/>
        <w:ind w:left="360"/>
      </w:pPr>
      <w:r>
        <w:t xml:space="preserve">[ ] Takes too long to get a quote</w:t>
      </w:r>
    </w:p>
    <w:p>
      <w:pPr>
        <w:spacing w:after="80"/>
        <w:ind w:left="360"/>
      </w:pPr>
      <w:r>
        <w:t xml:space="preserve">[ ] Requires in-person visit when not necessary</w:t>
      </w:r>
    </w:p>
    <w:p>
      <w:pPr>
        <w:spacing w:after="80"/>
        <w:ind w:left="360"/>
      </w:pPr>
      <w:r>
        <w:t xml:space="preserve">[ ] Quote/proposal is confusing</w:t>
      </w:r>
    </w:p>
    <w:p>
      <w:pPr>
        <w:spacing w:after="80"/>
        <w:ind w:left="360"/>
      </w:pPr>
      <w:r>
        <w:t xml:space="preserve">[ ] No clear way to accept/sign</w:t>
      </w:r>
    </w:p>
    <w:p>
      <w:pPr>
        <w:spacing w:after="200"/>
        <w:ind w:left="360"/>
      </w:pPr>
      <w:r>
        <w:t xml:space="preserve">[ ] Requires printing/scanning/faxing</w:t>
      </w:r>
    </w:p>
    <w:p>
      <w:pPr>
        <w:pStyle w:val="Heading2"/>
      </w:pPr>
      <w:r>
        <w:t xml:space="preserve">Payment Friction</w:t>
      </w:r>
    </w:p>
    <w:p>
      <w:pPr>
        <w:spacing w:after="80"/>
        <w:ind w:left="360"/>
      </w:pPr>
      <w:r>
        <w:t xml:space="preserve">[ ] Limited payment options</w:t>
      </w:r>
    </w:p>
    <w:p>
      <w:pPr>
        <w:spacing w:after="80"/>
        <w:ind w:left="360"/>
      </w:pPr>
      <w:r>
        <w:t xml:space="preserve">[ ] Can't pay online</w:t>
      </w:r>
    </w:p>
    <w:p>
      <w:pPr>
        <w:spacing w:after="80"/>
        <w:ind w:left="360"/>
      </w:pPr>
      <w:r>
        <w:t xml:space="preserve">[ ] Deposit required but inconvenient to pay</w:t>
      </w:r>
    </w:p>
    <w:p>
      <w:pPr>
        <w:spacing w:after="200"/>
        <w:ind w:left="360"/>
      </w:pPr>
      <w:r>
        <w:t xml:space="preserve">[ ] Confusing invoicing</w:t>
      </w:r>
    </w:p>
    <w:p>
      <w:pPr>
        <w:pStyle w:val="Heading1"/>
      </w:pPr>
      <w:r>
        <w:t xml:space="preserve">Section 3: Quick Fixes</w:t>
      </w:r>
    </w:p>
    <w:p>
      <w:pPr>
        <w:pStyle w:val="Heading2"/>
      </w:pPr>
      <w:r>
        <w:t xml:space="preserve">Make It Easy to Contact You</w:t>
      </w:r>
    </w:p>
    <w:p>
      <w:pPr>
        <w:spacing w:after="80"/>
        <w:ind w:left="360"/>
      </w:pPr>
      <w:r>
        <w:t xml:space="preserve">• Phone number in header of every page (clickable on mobile)</w:t>
      </w:r>
    </w:p>
    <w:p>
      <w:pPr>
        <w:spacing w:after="80"/>
        <w:ind w:left="360"/>
      </w:pPr>
      <w:r>
        <w:t xml:space="preserve">• Contact form with 3-5 fields max</w:t>
      </w:r>
    </w:p>
    <w:p>
      <w:pPr>
        <w:spacing w:after="80"/>
        <w:ind w:left="360"/>
      </w:pPr>
      <w:r>
        <w:t xml:space="preserve">• Chat widget for instant questions</w:t>
      </w:r>
    </w:p>
    <w:p>
      <w:pPr>
        <w:spacing w:after="200"/>
        <w:ind w:left="360"/>
      </w:pPr>
      <w:r>
        <w:t xml:space="preserve">• Text/SMS option for customers who prefer texting</w:t>
      </w:r>
    </w:p>
    <w:p>
      <w:pPr>
        <w:pStyle w:val="Heading2"/>
      </w:pPr>
      <w:r>
        <w:t xml:space="preserve">Speed Up Scheduling</w:t>
      </w:r>
    </w:p>
    <w:p>
      <w:pPr>
        <w:spacing w:after="80"/>
        <w:ind w:left="360"/>
      </w:pPr>
      <w:r>
        <w:t xml:space="preserve">• Online calendar booking (Calendly, Acuity, etc.)</w:t>
      </w:r>
    </w:p>
    <w:p>
      <w:pPr>
        <w:spacing w:after="80"/>
        <w:ind w:left="360"/>
      </w:pPr>
      <w:r>
        <w:t xml:space="preserve">• Offer multiple time options in first response</w:t>
      </w:r>
    </w:p>
    <w:p>
      <w:pPr>
        <w:spacing w:after="200"/>
        <w:ind w:left="360"/>
      </w:pPr>
      <w:r>
        <w:t xml:space="preserve">• Same-day or next-day availability when possible</w:t>
      </w:r>
    </w:p>
    <w:p>
      <w:pPr>
        <w:pStyle w:val="Heading2"/>
      </w:pPr>
      <w:r>
        <w:t xml:space="preserve">Simplify Quotes/Proposals</w:t>
      </w:r>
    </w:p>
    <w:p>
      <w:pPr>
        <w:spacing w:after="80"/>
        <w:ind w:left="360"/>
      </w:pPr>
      <w:r>
        <w:t xml:space="preserve">• Provide quotes within 24-48 hours</w:t>
      </w:r>
    </w:p>
    <w:p>
      <w:pPr>
        <w:spacing w:after="80"/>
        <w:ind w:left="360"/>
      </w:pPr>
      <w:r>
        <w:t xml:space="preserve">• One-page proposals when possible</w:t>
      </w:r>
    </w:p>
    <w:p>
      <w:pPr>
        <w:spacing w:after="80"/>
        <w:ind w:left="360"/>
      </w:pPr>
      <w:r>
        <w:t xml:space="preserve">• Digital signatures (DocuSign, PandaDoc)</w:t>
      </w:r>
    </w:p>
    <w:p>
      <w:pPr>
        <w:spacing w:after="200"/>
        <w:ind w:left="360"/>
      </w:pPr>
      <w:r>
        <w:t xml:space="preserve">• Clear pricing with no hidden fees</w:t>
      </w:r>
    </w:p>
    <w:p>
      <w:pPr>
        <w:pStyle w:val="Heading2"/>
      </w:pPr>
      <w:r>
        <w:t xml:space="preserve">Make Payment Easy</w:t>
      </w:r>
    </w:p>
    <w:p>
      <w:pPr>
        <w:spacing w:after="80"/>
        <w:ind w:left="360"/>
      </w:pPr>
      <w:r>
        <w:t xml:space="preserve">• Accept credit cards</w:t>
      </w:r>
    </w:p>
    <w:p>
      <w:pPr>
        <w:spacing w:after="80"/>
        <w:ind w:left="360"/>
      </w:pPr>
      <w:r>
        <w:t xml:space="preserve">• Online payment links in invoices</w:t>
      </w:r>
    </w:p>
    <w:p>
      <w:pPr>
        <w:spacing w:after="80"/>
        <w:ind w:left="360"/>
      </w:pPr>
      <w:r>
        <w:t xml:space="preserve">• Autopay option for recurring customers</w:t>
      </w:r>
    </w:p>
    <w:p>
      <w:pPr>
        <w:spacing w:after="200"/>
        <w:ind w:left="360"/>
      </w:pPr>
      <w:r>
        <w:t xml:space="preserve">• Financing options for large purchases</w:t>
      </w:r>
    </w:p>
    <w:p>
      <w:pPr>
        <w:pStyle w:val="Heading1"/>
      </w:pPr>
      <w:r>
        <w:t xml:space="preserve">Section 4: Action Plan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W w:type="pct" w:w="8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#</w:t>
            </w:r>
          </w:p>
        </w:tc>
        <w:tc>
          <w:tcPr>
            <w:tcW w:type="pct" w:w="4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Simplification to Make</w:t>
            </w:r>
          </w:p>
        </w:tc>
        <w:tc>
          <w:tcPr>
            <w:tcW w:type="pct" w:w="17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Owner</w:t>
            </w:r>
          </w:p>
        </w:tc>
        <w:tc>
          <w:tcPr>
            <w:tcW w:type="pct" w:w="17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Due Date</w:t>
            </w:r>
          </w:p>
        </w:tc>
        <w:tc>
          <w:tcPr>
            <w:tcW w:type="pct" w:w="18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Done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1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2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3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4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5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6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7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8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</w:tr>
    </w:tbl>
    <w:p>
      <w:pPr>
        <w:pStyle w:val="Heading1"/>
      </w:pPr>
      <w:r>
        <w:t xml:space="preserve">The Test</w:t>
      </w:r>
    </w:p>
    <w:p>
      <w:pPr>
        <w:spacing w:after="100"/>
      </w:pPr>
      <w:r>
        <w:t xml:space="preserve">Have someone who's never used your business try to get a quote. Count the steps. Time how long it takes. Ask where they got frustrated.</w:t>
      </w:r>
    </w:p>
    <w:p>
      <w:pPr>
        <w:spacing w:after="200"/>
      </w:pPr>
      <w:r>
        <w:t xml:space="preserve">If it takes more than 3 steps or more than 5 minutes, simplify.</w:t>
      </w:r>
    </w:p>
    <w:sectPr>
      <w:footerReference w:type="default" r:id="rId6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999999"/>
        <w:sz w:val="16"/>
        <w:szCs w:val="16"/>
      </w:rPr>
      <w:t xml:space="preserve">Decision Collapse Diagnostic • Execution Vault • A5_Conversion_Path_Simplification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00" w:after="150"/>
    </w:pPr>
    <w:rPr>
      <w:rFonts w:ascii="Arial" w:cs="Arial" w:eastAsia="Arial" w:hAnsi="Arial"/>
      <w:b/>
      <w:bCs/>
      <w:color w:val="1a1a2e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40" w:after="120"/>
    </w:pPr>
    <w:rPr>
      <w:rFonts w:ascii="Arial" w:cs="Arial" w:eastAsia="Arial" w:hAnsi="Arial"/>
      <w:b/>
      <w:bCs/>
      <w:color w:val="16213e"/>
      <w:sz w:val="24"/>
      <w:szCs w:val="24"/>
    </w:rPr>
  </w:style>
  <w:style w:type="paragraph" w:styleId="Heading3">
    <w:name w:val="Heading 3"/>
    <w:basedOn w:val="Normal"/>
    <w:next w:val="Normal"/>
    <w:qFormat/>
    <w:pPr>
      <w:spacing w:before="200" w:after="100"/>
    </w:pPr>
    <w:rPr>
      <w:rFonts w:ascii="Arial" w:cs="Arial" w:eastAsia="Arial" w:hAnsi="Arial"/>
      <w:b/>
      <w:bCs/>
      <w:color w:val="2d343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2026-01-19T23:28:42.323Z</dcterms:created>
  <dcterms:modified xsi:type="dcterms:W3CDTF">2026-01-19T23:28:42.323Z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