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color w:val="666666"/>
          <w:sz w:val="18"/>
          <w:szCs w:val="18"/>
        </w:rPr>
        <w:t xml:space="preserve">EXECUTION VAULT</w:t>
      </w:r>
    </w:p>
    <w:p>
      <w:pPr>
        <w:spacing w:before="100"/>
      </w:pPr>
      <w:r>
        <w:rPr>
          <w:b/>
          <w:bCs/>
          <w:color w:val="1a1a2e"/>
          <w:sz w:val="36"/>
          <w:szCs w:val="36"/>
        </w:rPr>
        <w:t xml:space="preserve">Messaging Alignment Worksheet</w:t>
      </w:r>
    </w:p>
    <w:p>
      <w:pPr>
        <w:spacing w:after="300"/>
      </w:pPr>
      <w:r>
        <w:rPr>
          <w:i/>
          <w:iCs/>
          <w:color w:val="666666"/>
          <w:sz w:val="20"/>
          <w:szCs w:val="20"/>
        </w:rPr>
        <w:t xml:space="preserve">Gate 2: Clarity • Seen But Not Trusted</w:t>
      </w:r>
    </w:p>
    <w:p>
      <w:pPr>
        <w:pStyle w:val="Heading1"/>
      </w:pPr>
      <w:r>
        <w:t xml:space="preserve">Why This Matters</w:t>
      </w:r>
    </w:p>
    <w:p>
      <w:pPr>
        <w:spacing w:after="200"/>
      </w:pPr>
      <w:r>
        <w:t xml:space="preserve">Inconsistent messaging confuses potential customers. When your website says one thing, your Google profile says another, and your social media says something else, people don't know what to believe. Confusion kills trust. Trust kills sales.</w:t>
      </w:r>
    </w:p>
    <w:p>
      <w:pPr>
        <w:pStyle w:val="Heading1"/>
      </w:pPr>
      <w:r>
        <w:t xml:space="preserve">Section 1: Core Message Extraction</w:t>
      </w:r>
    </w:p>
    <w:p>
      <w:pPr>
        <w:spacing w:after="100"/>
      </w:pPr>
      <w:r>
        <w:t xml:space="preserve">Answer these questions honestly. Don't worry about making it sound good yet—just capture the truth.</w:t>
      </w:r>
    </w:p>
    <w:p>
      <w:pPr>
        <w:pStyle w:val="Heading2"/>
      </w:pPr>
      <w:r>
        <w:t xml:space="preserve">Who You Serve</w:t>
      </w:r>
    </w:p>
    <w:p>
      <w:pPr>
        <w:spacing w:after="80"/>
      </w:pPr>
      <w:r>
        <w:rPr>
          <w:b/>
          <w:bCs/>
        </w:rPr>
        <w:t xml:space="preserve">Primary Customer Type: </w:t>
      </w:r>
      <w:r>
        <w:t xml:space="preserve">[DESCRIBE YOUR IDEAL CUSTOMER]</w:t>
      </w:r>
    </w:p>
    <w:p>
      <w:pPr>
        <w:spacing w:after="80"/>
      </w:pPr>
      <w:r>
        <w:rPr>
          <w:b/>
          <w:bCs/>
        </w:rPr>
        <w:t xml:space="preserve">Geographic Area: </w:t>
      </w:r>
      <w:r>
        <w:t xml:space="preserve">[CITIES/REGIONS YOU SERVE]</w:t>
      </w:r>
    </w:p>
    <w:p>
      <w:pPr>
        <w:spacing w:after="80"/>
      </w:pPr>
      <w:r>
        <w:rPr>
          <w:b/>
          <w:bCs/>
        </w:rPr>
        <w:t xml:space="preserve">Typical Problem They Have: </w:t>
      </w:r>
      <w:r>
        <w:t xml:space="preserve">[WHAT BRINGS THEM TO YOU]</w:t>
      </w:r>
    </w:p>
    <w:p>
      <w:pPr>
        <w:spacing w:after="200"/>
      </w:pPr>
      <w:r>
        <w:rPr>
          <w:b/>
          <w:bCs/>
        </w:rPr>
        <w:t xml:space="preserve">Where They Are in Their Journey: </w:t>
      </w:r>
      <w:r>
        <w:t xml:space="preserve">[JUST STARTING / RESEARCHING / READY TO BUY]</w:t>
      </w:r>
    </w:p>
    <w:p>
      <w:pPr>
        <w:pStyle w:val="Heading2"/>
      </w:pPr>
      <w:r>
        <w:t xml:space="preserve">What You Do</w:t>
      </w:r>
    </w:p>
    <w:p>
      <w:pPr>
        <w:spacing w:after="80"/>
      </w:pPr>
      <w:r>
        <w:rPr>
          <w:b/>
          <w:bCs/>
        </w:rPr>
        <w:t xml:space="preserve">Primary Service/Product: </w:t>
      </w:r>
      <w:r>
        <w:t xml:space="preserve">[YOUR MAIN OFFERING]</w:t>
      </w:r>
    </w:p>
    <w:p>
      <w:pPr>
        <w:spacing w:after="80"/>
      </w:pPr>
      <w:r>
        <w:rPr>
          <w:b/>
          <w:bCs/>
        </w:rPr>
        <w:t xml:space="preserve">In Plain English: </w:t>
      </w:r>
      <w:r>
        <w:t xml:space="preserve">[HOW WOULD YOU EXPLAIN THIS TO YOUR NEIGHBOR?]</w:t>
      </w:r>
    </w:p>
    <w:p>
      <w:pPr>
        <w:spacing w:after="80"/>
      </w:pPr>
      <w:r>
        <w:rPr>
          <w:b/>
          <w:bCs/>
        </w:rPr>
        <w:t xml:space="preserve">Secondary Services: </w:t>
      </w:r>
      <w:r>
        <w:t xml:space="preserve">[OTHER THINGS YOU OFFER]</w:t>
      </w:r>
    </w:p>
    <w:p>
      <w:pPr>
        <w:spacing w:after="200"/>
      </w:pPr>
      <w:r>
        <w:rPr>
          <w:b/>
          <w:bCs/>
        </w:rPr>
        <w:t xml:space="preserve">What You DON'T Do: </w:t>
      </w:r>
      <w:r>
        <w:t xml:space="preserve">[COMMON MISCONCEPTIONS OR THINGS YOU TURN DOWN]</w:t>
      </w:r>
    </w:p>
    <w:p>
      <w:pPr>
        <w:pStyle w:val="Heading2"/>
      </w:pPr>
      <w:r>
        <w:t xml:space="preserve">Why You're Different</w:t>
      </w:r>
    </w:p>
    <w:p>
      <w:pPr>
        <w:spacing w:after="80"/>
      </w:pPr>
      <w:r>
        <w:rPr>
          <w:b/>
          <w:bCs/>
        </w:rPr>
        <w:t xml:space="preserve">Your Main Differentiator: </w:t>
      </w:r>
      <w:r>
        <w:t xml:space="preserve">[WHAT MAKES YOU DIFFERENT FROM COMPETITORS]</w:t>
      </w:r>
    </w:p>
    <w:p>
      <w:pPr>
        <w:spacing w:after="80"/>
      </w:pPr>
      <w:r>
        <w:rPr>
          <w:b/>
          <w:bCs/>
        </w:rPr>
        <w:t xml:space="preserve">Proof of That Differentiator: </w:t>
      </w:r>
      <w:r>
        <w:t xml:space="preserve">[HOW CAN YOU PROVE THIS CLAIM?]</w:t>
      </w:r>
    </w:p>
    <w:p>
      <w:pPr>
        <w:spacing w:after="200"/>
      </w:pPr>
      <w:r>
        <w:rPr>
          <w:b/>
          <w:bCs/>
        </w:rPr>
        <w:t xml:space="preserve">Why Customers Say They Chose You: </w:t>
      </w:r>
      <w:r>
        <w:t xml:space="preserve">[ACTUAL REASONS CUSTOMERS GIVE]</w:t>
      </w:r>
    </w:p>
    <w:p>
      <w:pPr>
        <w:pStyle w:val="Heading1"/>
      </w:pPr>
      <w:r>
        <w:t xml:space="preserve">Section 2: Channel Audit Table</w:t>
      </w:r>
    </w:p>
    <w:p>
      <w:pPr>
        <w:spacing w:after="100"/>
      </w:pPr>
      <w:r>
        <w:t xml:space="preserve">Review each channel where your business appears. Document exactly what each says. Look for inconsistencies.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pct" w:w="1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Channel</w:t>
            </w:r>
          </w:p>
        </w:tc>
        <w:tc>
          <w:tcPr>
            <w:tcW w:type="pct" w:w="25%"/>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Current Headline/Tagline</w:t>
            </w:r>
          </w:p>
        </w:tc>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Business Description</w:t>
            </w:r>
          </w:p>
        </w:tc>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Services Listed</w:t>
            </w:r>
          </w:p>
        </w:tc>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Issues Found</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Website Homepage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Website About Page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Google Business Profile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Facebook Page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LinkedIn Company Page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Yelp Listing</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Industry Directory 1</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Industry Directory 2</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Email Signature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Business Cards/Flyers</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Vehicle Signage</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Voicemail Greeting</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r>
    </w:tbl>
    <w:p>
      <w:pPr>
        <w:pStyle w:val="Heading1"/>
      </w:pPr>
      <w:r>
        <w:t xml:space="preserve">Section 3: Inconsistency Log</w:t>
      </w:r>
    </w:p>
    <w:p>
      <w:pPr>
        <w:spacing w:after="100"/>
      </w:pPr>
      <w:r>
        <w:t xml:space="preserve">Document specific inconsistencies you found. These are your priority fixes.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tblGrid>
      <w:tr>
        <w:tc>
          <w:tcPr>
            <w:tcW w:type="pct" w:w="8%"/>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w:t>
            </w:r>
          </w:p>
        </w:tc>
        <w:tc>
          <w:tcPr>
            <w:tcW w:type="pct" w:w="2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Inconsistency Type</w:t>
            </w:r>
          </w:p>
        </w:tc>
        <w:tc>
          <w:tcPr>
            <w:tcW w:type="pct" w:w="17%"/>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Channel A Says</w:t>
            </w:r>
          </w:p>
        </w:tc>
        <w:tc>
          <w:tcPr>
            <w:tcW w:type="pct" w:w="17%"/>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Channel B Says</w:t>
            </w:r>
          </w:p>
        </w:tc>
        <w:tc>
          <w:tcPr>
            <w:tcW w:type="pct" w:w="18%"/>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Correct Version</w:t>
            </w:r>
          </w:p>
        </w:tc>
        <w:tc>
          <w:tcPr>
            <w:tcW w:type="pct" w:w="1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Priority</w:t>
            </w:r>
          </w:p>
        </w:tc>
        <w:tc>
          <w:tcPr>
            <w:tcW w:type="pct" w:w="10%"/>
            <w:tcBorders>
              <w:top w:val="single" w:color="CCCCCC" w:sz="1"/>
              <w:left w:val="single" w:color="CCCCCC" w:sz="1"/>
              <w:bottom w:val="single" w:color="CCCCCC" w:sz="1"/>
              <w:right w:val="single" w:color="CCCCCC" w:sz="1"/>
            </w:tcBorders>
            <w:shd w:fill="E8F4F8"/>
            <w:tcMar>
              <w:top w:type="dxa" w:w="60"/>
              <w:left w:type="dxa" w:w="80"/>
              <w:bottom w:type="dxa" w:w="60"/>
              <w:right w:type="dxa" w:w="80"/>
            </w:tcMar>
          </w:tcPr>
          <w:p>
            <w:r>
              <w:rPr>
                <w:b/>
                <w:bCs/>
                <w:sz w:val="20"/>
                <w:szCs w:val="20"/>
              </w:rPr>
              <w:t xml:space="preserve">Fixed</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1</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2</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3</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4</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5</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6</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7</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8</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9</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r>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10</w:t>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r>
          </w:p>
        </w:tc>
        <w:tc>
          <w:tcPr>
            <w:tcBorders>
              <w:top w:val="single" w:color="CCCCCC" w:sz="1"/>
              <w:left w:val="single" w:color="CCCCCC" w:sz="1"/>
              <w:bottom w:val="single" w:color="CCCCCC" w:sz="1"/>
              <w:right w:val="single" w:color="CCCCCC" w:sz="1"/>
            </w:tcBorders>
            <w:tcMar>
              <w:top w:type="dxa" w:w="60"/>
              <w:left w:type="dxa" w:w="80"/>
              <w:bottom w:type="dxa" w:w="60"/>
              <w:right w:type="dxa" w:w="80"/>
            </w:tcMar>
          </w:tcPr>
          <w:p>
            <w:r>
              <w:rPr>
                <w:sz w:val="20"/>
                <w:szCs w:val="20"/>
              </w:rPr>
              <w:t xml:space="preserve">[ ]</w:t>
            </w:r>
          </w:p>
        </w:tc>
      </w:tr>
    </w:tbl>
    <w:p>
      <w:pPr>
        <w:pStyle w:val="Heading2"/>
      </w:pPr>
      <w:r>
        <w:t xml:space="preserve">Common Inconsistency Types</w:t>
      </w:r>
    </w:p>
    <w:p>
      <w:pPr>
        <w:spacing w:after="80"/>
        <w:ind w:left="360"/>
      </w:pPr>
      <w:r>
        <w:t xml:space="preserve">• Business Name Variations ("ABC Company" vs "ABC Co." vs "ABC Company LLC")</w:t>
      </w:r>
    </w:p>
    <w:p>
      <w:pPr>
        <w:spacing w:after="80"/>
        <w:ind w:left="360"/>
      </w:pPr>
      <w:r>
        <w:t xml:space="preserve">• Tagline/Slogan Differences</w:t>
      </w:r>
    </w:p>
    <w:p>
      <w:pPr>
        <w:spacing w:after="80"/>
        <w:ind w:left="360"/>
      </w:pPr>
      <w:r>
        <w:t xml:space="preserve">• Service List Variations</w:t>
      </w:r>
    </w:p>
    <w:p>
      <w:pPr>
        <w:spacing w:after="80"/>
        <w:ind w:left="360"/>
      </w:pPr>
      <w:r>
        <w:t xml:space="preserve">• Years in Business Claims</w:t>
      </w:r>
    </w:p>
    <w:p>
      <w:pPr>
        <w:spacing w:after="80"/>
        <w:ind w:left="360"/>
      </w:pPr>
      <w:r>
        <w:t xml:space="preserve">• Service Area Definitions</w:t>
      </w:r>
    </w:p>
    <w:p>
      <w:pPr>
        <w:spacing w:after="80"/>
        <w:ind w:left="360"/>
      </w:pPr>
      <w:r>
        <w:t xml:space="preserve">• Pricing Indications</w:t>
      </w:r>
    </w:p>
    <w:p>
      <w:pPr>
        <w:spacing w:after="200"/>
        <w:ind w:left="360"/>
      </w:pPr>
      <w:r>
        <w:t xml:space="preserve">• Value Proposition/Differentiator Claims</w:t>
      </w:r>
    </w:p>
    <w:p>
      <w:pPr>
        <w:pStyle w:val="Heading1"/>
      </w:pPr>
      <w:r>
        <w:t xml:space="preserve">Section 4: Unified Message Creation</w:t>
      </w:r>
    </w:p>
    <w:p>
      <w:pPr>
        <w:spacing w:after="100"/>
      </w:pPr>
      <w:r>
        <w:t xml:space="preserve">Based on your audit, create ONE set of approved messaging that will be used everywhere.</w:t>
      </w:r>
    </w:p>
    <w:p>
      <w:pPr>
        <w:pStyle w:val="Heading2"/>
      </w:pPr>
      <w:r>
        <w:t xml:space="preserve">Your Official Business Name</w:t>
      </w:r>
    </w:p>
    <w:p>
      <w:pPr>
        <w:spacing w:after="200"/>
      </w:pPr>
      <w:r>
        <w:rPr>
          <w:i/>
          <w:iCs/>
          <w:color w:val="666666"/>
        </w:rPr>
        <w:t xml:space="preserve">Use this EXACT format everywhere: </w:t>
      </w:r>
      <w:r>
        <w:t xml:space="preserve">[YOUR OFFICIAL BUSINESS NAME]</w:t>
      </w:r>
    </w:p>
    <w:p>
      <w:pPr>
        <w:pStyle w:val="Heading2"/>
      </w:pPr>
      <w:r>
        <w:t xml:space="preserve">Your Official Tagline</w:t>
      </w:r>
    </w:p>
    <w:p>
      <w:pPr>
        <w:spacing w:after="200"/>
      </w:pPr>
      <w:r>
        <w:rPr>
          <w:i/>
          <w:iCs/>
          <w:color w:val="666666"/>
        </w:rPr>
        <w:t xml:space="preserve">(8 words or less): </w:t>
      </w:r>
      <w:r>
        <w:t xml:space="preserve">[YOUR TAGLINE]</w:t>
      </w:r>
    </w:p>
    <w:p>
      <w:pPr>
        <w:pStyle w:val="Heading2"/>
      </w:pPr>
      <w:r>
        <w:t xml:space="preserve">Your Elevator Pitch</w:t>
      </w:r>
    </w:p>
    <w:p>
      <w:pPr>
        <w:spacing w:after="200"/>
      </w:pPr>
      <w:r>
        <w:rPr>
          <w:i/>
          <w:iCs/>
          <w:color w:val="666666"/>
        </w:rPr>
        <w:t xml:space="preserve">(2-3 sentences max): </w:t>
      </w:r>
      <w:r>
        <w:t xml:space="preserve">[YOUR ELEVATOR PITCH]</w:t>
      </w:r>
    </w:p>
    <w:p>
      <w:pPr>
        <w:pStyle w:val="Heading2"/>
      </w:pPr>
      <w:r>
        <w:t xml:space="preserve">Your Service List</w:t>
      </w:r>
    </w:p>
    <w:p>
      <w:pPr>
        <w:spacing w:after="100"/>
      </w:pPr>
      <w:r>
        <w:rPr>
          <w:i/>
          <w:iCs/>
          <w:color w:val="666666"/>
        </w:rPr>
        <w:t xml:space="preserve">(Use these exact service names everywhere)</w:t>
      </w:r>
    </w:p>
    <w:p>
      <w:pPr>
        <w:spacing w:after="80"/>
        <w:ind w:left="360"/>
      </w:pPr>
      <w:r>
        <w:t xml:space="preserve">1. [SERVICE 1]</w:t>
      </w:r>
    </w:p>
    <w:p>
      <w:pPr>
        <w:spacing w:after="80"/>
        <w:ind w:left="360"/>
      </w:pPr>
      <w:r>
        <w:t xml:space="preserve">2. [SERVICE 2]</w:t>
      </w:r>
    </w:p>
    <w:p>
      <w:pPr>
        <w:spacing w:after="80"/>
        <w:ind w:left="360"/>
      </w:pPr>
      <w:r>
        <w:t xml:space="preserve">3. [SERVICE 3]</w:t>
      </w:r>
    </w:p>
    <w:p>
      <w:pPr>
        <w:spacing w:after="80"/>
        <w:ind w:left="360"/>
      </w:pPr>
      <w:r>
        <w:t xml:space="preserve">4. [SERVICE 4]</w:t>
      </w:r>
    </w:p>
    <w:p>
      <w:pPr>
        <w:spacing w:after="200"/>
        <w:ind w:left="360"/>
      </w:pPr>
      <w:r>
        <w:t xml:space="preserve">5. [SERVICE 5]</w:t>
      </w:r>
    </w:p>
    <w:p>
      <w:pPr>
        <w:pStyle w:val="Heading2"/>
      </w:pPr>
      <w:r>
        <w:t xml:space="preserve">Your Official Service Area</w:t>
      </w:r>
    </w:p>
    <w:p>
      <w:pPr>
        <w:spacing w:after="200"/>
      </w:pPr>
      <w:r>
        <w:t xml:space="preserve">[LIST EXACT CITIES/REGIONS]</w:t>
      </w:r>
    </w:p>
    <w:p>
      <w:pPr>
        <w:pStyle w:val="Heading1"/>
      </w:pPr>
      <w:r>
        <w:t xml:space="preserve">Next Step</w:t>
      </w:r>
    </w:p>
    <w:p>
      <w:pPr>
        <w:spacing w:after="200"/>
      </w:pPr>
      <w:r>
        <w:t xml:space="preserve">Once you've completed this worksheet, use document </w:t>
      </w:r>
      <w:r>
        <w:rPr>
          <w:b/>
          <w:bCs/>
        </w:rPr>
        <w:t xml:space="preserve">C4: Unified Messaging Document</w:t>
      </w:r>
      <w:r>
        <w:t xml:space="preserve"> to create your official messaging guide that gets shared with everyone who represents your business.</w:t>
      </w:r>
    </w:p>
    <w:sectPr>
      <w:footerReference w:type="default" r:id="rId6"/>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99999"/>
        <w:sz w:val="16"/>
        <w:szCs w:val="16"/>
      </w:rPr>
      <w:t xml:space="preserve">Decision Collapse Diagnostic • Execution Vault • C2_Messaging_Alignment_Worksheet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50"/>
    </w:pPr>
    <w:rPr>
      <w:rFonts w:ascii="Arial" w:cs="Arial" w:eastAsia="Arial" w:hAnsi="Arial"/>
      <w:b/>
      <w:bCs/>
      <w:color w:val="1a1a2e"/>
      <w:sz w:val="28"/>
      <w:szCs w:val="28"/>
    </w:rPr>
  </w:style>
  <w:style w:type="paragraph" w:styleId="Heading2">
    <w:name w:val="Heading 2"/>
    <w:basedOn w:val="Normal"/>
    <w:next w:val="Normal"/>
    <w:qFormat/>
    <w:pPr>
      <w:spacing w:before="240" w:after="120"/>
    </w:pPr>
    <w:rPr>
      <w:rFonts w:ascii="Arial" w:cs="Arial" w:eastAsia="Arial" w:hAnsi="Arial"/>
      <w:b/>
      <w:bCs/>
      <w:color w:val="16213e"/>
      <w:sz w:val="24"/>
      <w:szCs w:val="24"/>
    </w:rPr>
  </w:style>
  <w:style w:type="paragraph" w:styleId="Heading3">
    <w:name w:val="Heading 3"/>
    <w:basedOn w:val="Normal"/>
    <w:next w:val="Normal"/>
    <w:qFormat/>
    <w:pPr>
      <w:spacing w:before="200" w:after="100"/>
    </w:pPr>
    <w:rPr>
      <w:rFonts w:ascii="Arial" w:cs="Arial" w:eastAsia="Arial" w:hAnsi="Arial"/>
      <w:b/>
      <w:bCs/>
      <w:color w:val="2d3436"/>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2026-01-19T23:21:51.009Z</dcterms:created>
  <dcterms:modified xsi:type="dcterms:W3CDTF">2026-01-19T23:21:51.009Z</dcterms:modified>
</cp:coreProperties>
</file>

<file path=docProps/custom.xml><?xml version="1.0" encoding="utf-8"?>
<Properties xmlns="http://schemas.openxmlformats.org/officeDocument/2006/custom-properties" xmlns:vt="http://schemas.openxmlformats.org/officeDocument/2006/docPropsVTypes"/>
</file>